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81084D" w:rsidRPr="003A262B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3A5048">
        <w:rPr>
          <w:rFonts w:ascii="Times New Roman" w:hAnsi="Times New Roman" w:cs="Times New Roman"/>
          <w:sz w:val="24"/>
          <w:szCs w:val="24"/>
        </w:rPr>
        <w:t xml:space="preserve"> 01-111-74/26</w:t>
      </w:r>
    </w:p>
    <w:p w:rsidR="002D7EF3" w:rsidRPr="00994F54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994F54">
        <w:rPr>
          <w:rFonts w:ascii="Times New Roman" w:hAnsi="Times New Roman" w:cs="Times New Roman"/>
          <w:sz w:val="24"/>
          <w:szCs w:val="24"/>
        </w:rPr>
        <w:t xml:space="preserve">15. </w:t>
      </w:r>
      <w:r w:rsidR="00994F54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994F54">
        <w:rPr>
          <w:rFonts w:ascii="Times New Roman" w:hAnsi="Times New Roman" w:cs="Times New Roman"/>
          <w:sz w:val="24"/>
          <w:szCs w:val="24"/>
        </w:rPr>
        <w:t xml:space="preserve">ун </w:t>
      </w:r>
      <w:r w:rsidR="00994F54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2D7EF3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B" w:rsidRPr="00344717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EF3" w:rsidRPr="003A262B" w:rsidRDefault="003A262B" w:rsidP="003A26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022909">
        <w:rPr>
          <w:rFonts w:ascii="Times New Roman" w:eastAsia="Calibri" w:hAnsi="Times New Roman" w:cs="Times New Roman"/>
          <w:sz w:val="24"/>
          <w:szCs w:val="24"/>
        </w:rPr>
        <w:t>На основу члана 39. став 2. тачка 33. Закона о локалној самоуправи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022909">
        <w:rPr>
          <w:rFonts w:ascii="Times New Roman" w:eastAsia="Calibri" w:hAnsi="Times New Roman" w:cs="Times New Roman"/>
          <w:sz w:val="24"/>
          <w:szCs w:val="24"/>
        </w:rPr>
        <w:t>), члана 16. став 6. Закона о систему јавних служби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68/07, 109/12 и 44/16) </w:t>
      </w:r>
      <w:r w:rsidRPr="009D3833">
        <w:rPr>
          <w:rFonts w:ascii="Times New Roman" w:eastAsia="Calibri" w:hAnsi="Times New Roman" w:cs="Times New Roman"/>
          <w:sz w:val="24"/>
          <w:szCs w:val="24"/>
        </w:rPr>
        <w:t>и члана 39. став 2. тачка 36. Статута Града Бијељина („Службени гласни</w:t>
      </w:r>
      <w:r>
        <w:rPr>
          <w:rFonts w:ascii="Times New Roman" w:eastAsia="Calibri" w:hAnsi="Times New Roman" w:cs="Times New Roman"/>
          <w:sz w:val="24"/>
          <w:szCs w:val="24"/>
        </w:rPr>
        <w:t>к Града Бијељина“, број: 9/17),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="00157CA5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523F14"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Скупштина Града Бијељина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на</w:t>
      </w:r>
      <w:r w:rsidR="00994F5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10.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994F5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дана 15. јуна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994F5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. године, донијела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је</w:t>
      </w:r>
      <w:r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262B" w:rsidRPr="003A262B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D77D7F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 w:rsidR="004F55D5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="00523F1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ЈЗУ ДОМ ЗДРАВЉА</w:t>
      </w:r>
      <w:r w:rsidRPr="00344717">
        <w:rPr>
          <w:rFonts w:ascii="Times New Roman" w:hAnsi="Times New Roman" w:cs="Times New Roman"/>
          <w:b/>
          <w:sz w:val="24"/>
          <w:szCs w:val="24"/>
        </w:rPr>
        <w:t xml:space="preserve">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Default="00523F14" w:rsidP="00F805F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рока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05FD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="00F805F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5FD" w:rsidRPr="00F805FD" w:rsidRDefault="00F805FD" w:rsidP="00F805F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</w:t>
      </w:r>
      <w:proofErr w:type="spellEnd"/>
      <w:r w:rsidR="00FE3A1B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априла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Пејић, Том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Ковачевић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, Бранк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Трнинић, Нин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Качаревић и Мирсад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Шабић</w:t>
      </w:r>
      <w:r w:rsidR="007727D9"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CS"/>
        </w:rPr>
        <w:t>01-111-4/26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97/16, 36/19, 61/21, 100/25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наведеног Рјешења о 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</w:t>
      </w:r>
      <w:proofErr w:type="spellEnd"/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="00925302"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ЈЗУ Дом здравља Бијељина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925302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сједници скупштине одржаној дана </w:t>
      </w:r>
      <w:r w:rsidR="00925302"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3012D0">
        <w:rPr>
          <w:rFonts w:ascii="Times New Roman" w:hAnsi="Times New Roman" w:cs="Times New Roman"/>
          <w:sz w:val="24"/>
          <w:szCs w:val="24"/>
          <w:lang w:val="sr-Cyrl-CS"/>
        </w:rPr>
        <w:t>априла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3A5048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3A50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A50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с.р</w:t>
            </w:r>
            <w:proofErr w:type="spellEnd"/>
            <w:r w:rsidR="003A50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23F14" w:rsidRPr="00523F14">
        <w:tc>
          <w:tcPr>
            <w:tcW w:w="3705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bookmarkEnd w:id="0"/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A66" w:rsidRPr="00422A66" w:rsidRDefault="00422A6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4F54" w:rsidRPr="00344717" w:rsidRDefault="00994F5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74041C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lastRenderedPageBreak/>
        <w:t>РЕПУБЛИКА СРПСКА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304B5C" w:rsidRPr="00166CB4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304B5C" w:rsidRPr="003A5048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3A5048">
        <w:rPr>
          <w:rFonts w:ascii="Times New Roman" w:hAnsi="Times New Roman" w:cs="Times New Roman"/>
          <w:sz w:val="24"/>
          <w:szCs w:val="24"/>
          <w:lang w:val="sr-Cyrl-CS"/>
        </w:rPr>
        <w:t xml:space="preserve"> 01-111-75/26</w:t>
      </w:r>
    </w:p>
    <w:p w:rsidR="00304B5C" w:rsidRPr="00994F54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994F54">
        <w:rPr>
          <w:rFonts w:ascii="Times New Roman" w:hAnsi="Times New Roman" w:cs="Times New Roman"/>
          <w:sz w:val="24"/>
          <w:szCs w:val="24"/>
          <w:lang w:val="sr-Cyrl-CS"/>
        </w:rPr>
        <w:t>15. јун 2026. године</w:t>
      </w:r>
    </w:p>
    <w:p w:rsidR="0081084D" w:rsidRDefault="0081084D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81084D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B0C5D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ab/>
        <w:t xml:space="preserve">На основу члана </w:t>
      </w:r>
      <w:r w:rsidR="0081084D" w:rsidRPr="00924F7E">
        <w:rPr>
          <w:rFonts w:ascii="Times New Roman" w:hAnsi="Times New Roman"/>
          <w:sz w:val="24"/>
          <w:szCs w:val="24"/>
        </w:rPr>
        <w:t xml:space="preserve">39. став 2. тачка 33. Закона о локалној самоуправи („Службени </w:t>
      </w:r>
      <w:r w:rsidR="0000025D">
        <w:rPr>
          <w:rFonts w:ascii="Times New Roman" w:hAnsi="Times New Roman"/>
          <w:sz w:val="24"/>
          <w:szCs w:val="24"/>
          <w:lang w:val="sr-Cyrl-BA"/>
        </w:rPr>
        <w:t>гласник</w:t>
      </w:r>
      <w:r w:rsidR="0081084D"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="0081084D" w:rsidRPr="00924F7E">
        <w:rPr>
          <w:rFonts w:ascii="Times New Roman" w:hAnsi="Times New Roman"/>
          <w:sz w:val="24"/>
          <w:szCs w:val="24"/>
        </w:rPr>
        <w:t>)</w:t>
      </w:r>
      <w:r w:rsidRPr="00344717">
        <w:rPr>
          <w:rFonts w:ascii="Times New Roman" w:hAnsi="Times New Roman" w:cs="Times New Roman"/>
          <w:sz w:val="24"/>
          <w:szCs w:val="24"/>
        </w:rPr>
        <w:t xml:space="preserve">, а у вези са чланом 4. став 2. Закона о министарским, владиним и другим именовањима Републике Српске („Службени гласник Републике Српске“, број: 41/03) и </w:t>
      </w:r>
      <w:r w:rsidR="0081084D" w:rsidRPr="00800D14">
        <w:rPr>
          <w:rFonts w:ascii="Times New Roman" w:hAnsi="Times New Roman"/>
          <w:sz w:val="24"/>
          <w:szCs w:val="24"/>
        </w:rPr>
        <w:t xml:space="preserve">члана </w:t>
      </w:r>
      <w:r w:rsidR="0081084D" w:rsidRPr="00924F7E">
        <w:rPr>
          <w:rFonts w:ascii="Times New Roman" w:hAnsi="Times New Roman"/>
          <w:sz w:val="24"/>
          <w:szCs w:val="24"/>
        </w:rPr>
        <w:t>39. став 2. тачка 36. Статута Града Бијељина („Службени гласник Гр</w:t>
      </w:r>
      <w:r w:rsidR="0081084D">
        <w:rPr>
          <w:rFonts w:ascii="Times New Roman" w:hAnsi="Times New Roman"/>
          <w:sz w:val="24"/>
          <w:szCs w:val="24"/>
        </w:rPr>
        <w:t>ада Бијељина“,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9/17)</w:t>
      </w:r>
      <w:r w:rsidRPr="00344717">
        <w:rPr>
          <w:rFonts w:ascii="Times New Roman" w:hAnsi="Times New Roman" w:cs="Times New Roman"/>
          <w:sz w:val="24"/>
          <w:szCs w:val="24"/>
        </w:rPr>
        <w:t>,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00025D">
        <w:rPr>
          <w:rFonts w:ascii="Times New Roman" w:eastAsia="Calibri" w:hAnsi="Times New Roman" w:cs="Times New Roman"/>
          <w:sz w:val="24"/>
          <w:szCs w:val="24"/>
          <w:lang w:val="sr-Cyrl-BA"/>
        </w:rPr>
        <w:t>вршиоца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D77D7F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 w:rsidR="00994F54">
        <w:rPr>
          <w:rFonts w:ascii="Times New Roman" w:hAnsi="Times New Roman"/>
          <w:sz w:val="24"/>
          <w:szCs w:val="24"/>
          <w:lang w:val="sr-Cyrl-BA"/>
        </w:rPr>
        <w:t xml:space="preserve">10. </w:t>
      </w:r>
      <w:r w:rsidR="00D77D7F">
        <w:rPr>
          <w:rFonts w:ascii="Times New Roman" w:hAnsi="Times New Roman"/>
          <w:sz w:val="24"/>
          <w:szCs w:val="24"/>
          <w:lang w:val="sr-Cyrl-BA"/>
        </w:rPr>
        <w:t>сјед</w:t>
      </w:r>
      <w:r w:rsidR="00994F54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јуна </w:t>
      </w:r>
      <w:r w:rsidR="00D77D7F">
        <w:rPr>
          <w:rFonts w:ascii="Times New Roman" w:hAnsi="Times New Roman"/>
          <w:sz w:val="24"/>
          <w:szCs w:val="24"/>
          <w:lang w:val="sr-Cyrl-BA"/>
        </w:rPr>
        <w:t>20</w:t>
      </w:r>
      <w:r w:rsidR="00D77D7F">
        <w:rPr>
          <w:rFonts w:ascii="Times New Roman" w:hAnsi="Times New Roman"/>
          <w:sz w:val="24"/>
          <w:szCs w:val="24"/>
        </w:rPr>
        <w:t>2</w:t>
      </w:r>
      <w:r w:rsidR="00925302">
        <w:rPr>
          <w:rFonts w:ascii="Times New Roman" w:hAnsi="Times New Roman"/>
          <w:sz w:val="24"/>
          <w:szCs w:val="24"/>
          <w:lang w:val="sr-Cyrl-BA"/>
        </w:rPr>
        <w:t>6</w:t>
      </w:r>
      <w:r w:rsidR="00994F54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="00D77D7F">
        <w:rPr>
          <w:rFonts w:ascii="Times New Roman" w:hAnsi="Times New Roman"/>
          <w:sz w:val="24"/>
          <w:szCs w:val="24"/>
          <w:lang w:val="sr-Cyrl-BA"/>
        </w:rPr>
        <w:t>је</w:t>
      </w:r>
    </w:p>
    <w:p w:rsidR="0081084D" w:rsidRPr="0081084D" w:rsidRDefault="0081084D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Р Ј Е Ш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 ИМЕНОВАЊУ </w:t>
      </w:r>
      <w:r w:rsidR="0092530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9061B" w:rsidRDefault="0039061B" w:rsidP="00390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962B21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="00962B21"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04B5C" w:rsidRPr="0039061B">
        <w:rPr>
          <w:rFonts w:ascii="Times New Roman" w:hAnsi="Times New Roman" w:cs="Times New Roman"/>
          <w:sz w:val="24"/>
          <w:szCs w:val="24"/>
          <w:lang w:val="sr-Cyrl-BA"/>
        </w:rPr>
        <w:t xml:space="preserve"> именују се за вршиоце дужности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2. Именовани</w:t>
      </w:r>
      <w:r w:rsidR="00C66AE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ће функцију из тачке 1. овог рјешења обављати до окончања поступка избора и коначног именовања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3. Ово Рјешење ступа на снагу даном доношења, а објавиће се у „Службеном гласнику Града Бијељина“.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256814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04B5C" w:rsidRDefault="0081084D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4F7E">
        <w:rPr>
          <w:rFonts w:ascii="Times New Roman" w:hAnsi="Times New Roman"/>
          <w:sz w:val="24"/>
          <w:szCs w:val="24"/>
        </w:rPr>
        <w:t xml:space="preserve">Чланом 39. став 2. тачка 33. Закона о локалној самоуправи („Службени </w:t>
      </w:r>
      <w:r w:rsidR="004F0CB7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прописано је да Скупштина именује и разрјешава директора и управни одбор установе чији је оснивач или суоснивач </w:t>
      </w:r>
      <w:r w:rsidR="00FE3A1B">
        <w:rPr>
          <w:rFonts w:ascii="Times New Roman" w:hAnsi="Times New Roman"/>
          <w:sz w:val="24"/>
          <w:szCs w:val="24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локалне </w:t>
      </w:r>
      <w:r>
        <w:rPr>
          <w:rFonts w:ascii="Times New Roman" w:hAnsi="Times New Roman"/>
          <w:sz w:val="24"/>
          <w:szCs w:val="24"/>
        </w:rPr>
        <w:t>самоуправе, у складу са законом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924F7E">
        <w:rPr>
          <w:rFonts w:ascii="Times New Roman" w:hAnsi="Times New Roman"/>
          <w:sz w:val="24"/>
          <w:szCs w:val="24"/>
        </w:rPr>
        <w:t>док је одредбом члана 39. став 2. тачка 36. Статута Града Бијељина („Службени гласник Гр</w:t>
      </w:r>
      <w:r>
        <w:rPr>
          <w:rFonts w:ascii="Times New Roman" w:hAnsi="Times New Roman"/>
          <w:sz w:val="24"/>
          <w:szCs w:val="24"/>
        </w:rPr>
        <w:t>ада Бијељина“, број:</w:t>
      </w:r>
      <w:r w:rsidRPr="00924F7E">
        <w:rPr>
          <w:rFonts w:ascii="Times New Roman" w:hAnsi="Times New Roman"/>
          <w:sz w:val="24"/>
          <w:szCs w:val="24"/>
        </w:rPr>
        <w:t xml:space="preserve"> 9/17) прописано да Скупштина града именује и разрјешава директора и управни одбор установе чији је Град оснивач или суоснивач.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</w:t>
      </w:r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P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C6B12" w:rsidRPr="00166CB4" w:rsidRDefault="005C6B1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ПОУКА О ПРАВНОМ ЛИЈЕКУ: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  <w:t xml:space="preserve">Ово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r>
        <w:rPr>
          <w:rFonts w:ascii="Times New Roman" w:hAnsi="Times New Roman"/>
          <w:sz w:val="24"/>
          <w:szCs w:val="24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6CB4" w:rsidRPr="009F692B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66CB4" w:rsidTr="007B4B30">
        <w:tc>
          <w:tcPr>
            <w:tcW w:w="3705" w:type="dxa"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Pr="00CB13E8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CB13E8">
              <w:rPr>
                <w:rFonts w:ascii="Times New Roman" w:hAnsi="Times New Roman"/>
                <w:sz w:val="24"/>
                <w:szCs w:val="24"/>
                <w:lang w:val="en-US"/>
              </w:rPr>
              <w:t>, с.р.</w:t>
            </w:r>
          </w:p>
        </w:tc>
      </w:tr>
    </w:tbl>
    <w:p w:rsidR="00166CB4" w:rsidRDefault="00166CB4" w:rsidP="00166CB4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F747A" w:rsidRPr="00344717" w:rsidRDefault="001F747A" w:rsidP="0016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747A" w:rsidRPr="00344717" w:rsidSect="00DD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44D03"/>
    <w:multiLevelType w:val="hybridMultilevel"/>
    <w:tmpl w:val="640234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F3724"/>
    <w:multiLevelType w:val="hybridMultilevel"/>
    <w:tmpl w:val="32960CEA"/>
    <w:lvl w:ilvl="0" w:tplc="5C909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E7425F"/>
    <w:multiLevelType w:val="hybridMultilevel"/>
    <w:tmpl w:val="5BECC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EF3"/>
    <w:rsid w:val="0000025D"/>
    <w:rsid w:val="00057591"/>
    <w:rsid w:val="000D2032"/>
    <w:rsid w:val="000E62C0"/>
    <w:rsid w:val="00157CA5"/>
    <w:rsid w:val="00166CB4"/>
    <w:rsid w:val="00171813"/>
    <w:rsid w:val="001B6DB4"/>
    <w:rsid w:val="001F4BE6"/>
    <w:rsid w:val="001F747A"/>
    <w:rsid w:val="002025C8"/>
    <w:rsid w:val="002215C7"/>
    <w:rsid w:val="00256814"/>
    <w:rsid w:val="002D7EF3"/>
    <w:rsid w:val="002F0B2F"/>
    <w:rsid w:val="003012D0"/>
    <w:rsid w:val="00304B5C"/>
    <w:rsid w:val="003150B6"/>
    <w:rsid w:val="00331ECA"/>
    <w:rsid w:val="00332EF0"/>
    <w:rsid w:val="00344717"/>
    <w:rsid w:val="00364C42"/>
    <w:rsid w:val="0039061B"/>
    <w:rsid w:val="003A262B"/>
    <w:rsid w:val="003A5048"/>
    <w:rsid w:val="003F5BB8"/>
    <w:rsid w:val="00422A66"/>
    <w:rsid w:val="00437222"/>
    <w:rsid w:val="004708F7"/>
    <w:rsid w:val="004F0CB7"/>
    <w:rsid w:val="004F55D5"/>
    <w:rsid w:val="00523F14"/>
    <w:rsid w:val="00531DEE"/>
    <w:rsid w:val="00550920"/>
    <w:rsid w:val="005C6B12"/>
    <w:rsid w:val="006613DC"/>
    <w:rsid w:val="0069609A"/>
    <w:rsid w:val="006E54DC"/>
    <w:rsid w:val="006E5B4E"/>
    <w:rsid w:val="006F50D1"/>
    <w:rsid w:val="0070343C"/>
    <w:rsid w:val="0074041C"/>
    <w:rsid w:val="00746E9F"/>
    <w:rsid w:val="007727D9"/>
    <w:rsid w:val="008062AD"/>
    <w:rsid w:val="0081084D"/>
    <w:rsid w:val="00813BC3"/>
    <w:rsid w:val="00823715"/>
    <w:rsid w:val="008B0C5D"/>
    <w:rsid w:val="008D3A2C"/>
    <w:rsid w:val="00904DF9"/>
    <w:rsid w:val="00912FB8"/>
    <w:rsid w:val="00925302"/>
    <w:rsid w:val="00962B21"/>
    <w:rsid w:val="00994F54"/>
    <w:rsid w:val="00A400EF"/>
    <w:rsid w:val="00A4737F"/>
    <w:rsid w:val="00AD3356"/>
    <w:rsid w:val="00AD43AF"/>
    <w:rsid w:val="00B65E4E"/>
    <w:rsid w:val="00B92A14"/>
    <w:rsid w:val="00C46D28"/>
    <w:rsid w:val="00C66AE8"/>
    <w:rsid w:val="00CB13E8"/>
    <w:rsid w:val="00D43082"/>
    <w:rsid w:val="00D77D7F"/>
    <w:rsid w:val="00DD76B1"/>
    <w:rsid w:val="00DF0FE1"/>
    <w:rsid w:val="00E64636"/>
    <w:rsid w:val="00E67B55"/>
    <w:rsid w:val="00ED7827"/>
    <w:rsid w:val="00EF4FE0"/>
    <w:rsid w:val="00F805FD"/>
    <w:rsid w:val="00F8540F"/>
    <w:rsid w:val="00FC45D6"/>
    <w:rsid w:val="00FE3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B5C"/>
    <w:pPr>
      <w:ind w:left="720"/>
      <w:contextualSpacing/>
    </w:pPr>
  </w:style>
  <w:style w:type="paragraph" w:styleId="NoSpacing">
    <w:name w:val="No Spacing"/>
    <w:uiPriority w:val="1"/>
    <w:qFormat/>
    <w:rsid w:val="00166C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Miodrag Bešlić</dc:creator>
  <cp:lastModifiedBy>mira.ristic</cp:lastModifiedBy>
  <cp:revision>6</cp:revision>
  <cp:lastPrinted>2026-06-16T12:38:00Z</cp:lastPrinted>
  <dcterms:created xsi:type="dcterms:W3CDTF">2026-06-11T10:37:00Z</dcterms:created>
  <dcterms:modified xsi:type="dcterms:W3CDTF">2026-06-16T12:38:00Z</dcterms:modified>
</cp:coreProperties>
</file>